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6B" w:rsidRDefault="006D4E6B" w:rsidP="00CA3390">
      <w:pPr>
        <w:ind w:right="-1"/>
        <w:rPr>
          <w:b/>
          <w:sz w:val="32"/>
          <w:szCs w:val="32"/>
        </w:rPr>
      </w:pPr>
    </w:p>
    <w:p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3E444B" w:rsidP="00E66CA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E66CA3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A14756" w:rsidRDefault="003D5A49" w:rsidP="003D5A4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</w:rPr>
              <w:t>mai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3D5A49" w:rsidP="003D5A4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</w:t>
            </w:r>
            <w:r w:rsidR="00E00014">
              <w:rPr>
                <w:rFonts w:ascii="Verdana" w:hAnsi="Verdana"/>
                <w:b/>
                <w:sz w:val="20"/>
                <w:szCs w:val="20"/>
              </w:rPr>
              <w:t>-</w:t>
            </w:r>
            <w:r w:rsidR="00FC722F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FC722F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CA3390" w:rsidRPr="000E369B" w:rsidRDefault="00A90D00" w:rsidP="00E66C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Anne-Gry, Monique, Kirsti, Arne, Jarle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3D5A49" w:rsidRPr="003D5A49">
              <w:rPr>
                <w:rFonts w:ascii="Verdana" w:hAnsi="Verdana"/>
                <w:sz w:val="20"/>
                <w:szCs w:val="20"/>
              </w:rPr>
              <w:t>MO</w:t>
            </w:r>
            <w:r w:rsidR="003D5A49">
              <w:rPr>
                <w:rFonts w:ascii="Verdana" w:hAnsi="Verdana"/>
                <w:sz w:val="20"/>
                <w:szCs w:val="20"/>
              </w:rPr>
              <w:t>O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3D5A4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</w:tr>
      <w:tr w:rsidR="00CA3390" w:rsidRPr="000E369B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543600" w:rsidRPr="000E369B" w:rsidRDefault="00176C9D" w:rsidP="00930B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Tale</w:t>
            </w:r>
            <w:r w:rsidR="00930B37">
              <w:rPr>
                <w:rFonts w:ascii="Verdana" w:hAnsi="Verdana"/>
                <w:sz w:val="20"/>
                <w:szCs w:val="20"/>
              </w:rPr>
              <w:t xml:space="preserve"> (varamedlem)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8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0" w:name="dokument"/>
      <w:bookmarkEnd w:id="0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730"/>
        <w:gridCol w:w="1081"/>
        <w:gridCol w:w="2097"/>
      </w:tblGrid>
      <w:tr w:rsidR="00886BBC" w:rsidRPr="000E369B" w:rsidTr="00B05102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</w:t>
            </w:r>
            <w:proofErr w:type="spellEnd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730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  <w:proofErr w:type="spellEnd"/>
          </w:p>
        </w:tc>
        <w:tc>
          <w:tcPr>
            <w:tcW w:w="10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  <w:proofErr w:type="spellEnd"/>
          </w:p>
        </w:tc>
        <w:tc>
          <w:tcPr>
            <w:tcW w:w="209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  <w:proofErr w:type="spellEnd"/>
          </w:p>
        </w:tc>
      </w:tr>
      <w:tr w:rsidR="00886BBC" w:rsidRPr="000E369B" w:rsidTr="00B05102">
        <w:tc>
          <w:tcPr>
            <w:tcW w:w="981" w:type="dxa"/>
          </w:tcPr>
          <w:p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730" w:type="dxa"/>
          </w:tcPr>
          <w:p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6-2017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proofErr w:type="gramStart"/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</w:t>
            </w:r>
            <w:proofErr w:type="gramEnd"/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proofErr w:type="gramStart"/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proofErr w:type="gramStart"/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proofErr w:type="gramStart"/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Jarle Mugås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</w:p>
          <w:p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Vara: Tale Rognerud Johnsen                TRJ</w:t>
            </w:r>
          </w:p>
          <w:p w:rsidR="006D4E6B" w:rsidRPr="00F93105" w:rsidRDefault="006D4E6B" w:rsidP="006D4E6B">
            <w:pPr>
              <w:rPr>
                <w:b/>
                <w:bCs/>
              </w:rPr>
            </w:pPr>
          </w:p>
          <w:p w:rsidR="006D4E6B" w:rsidRPr="00E34AE1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:rsidR="006D4E6B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21. april 2016 –befaring med </w:t>
            </w: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1800 og etterfølgende styremøte hos JAM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26. mai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MOO</w:t>
            </w:r>
            <w:r w:rsidR="003D5A49">
              <w:rPr>
                <w:b w:val="0"/>
              </w:rPr>
              <w:t xml:space="preserve"> (Møtet flyttet til 30.5.)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1. september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KIL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28. september 2016 –befaring med </w:t>
            </w: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1700 og etterfølgende styremøte hos AHA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1900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27. oktober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AGRA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24. november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JAM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19. januar 2017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MOO</w:t>
            </w:r>
          </w:p>
          <w:p w:rsidR="00B4216D" w:rsidRPr="000E369B" w:rsidRDefault="00B4216D" w:rsidP="009E0307">
            <w:pPr>
              <w:pStyle w:val="Brdtekst2"/>
              <w:rPr>
                <w:b w:val="0"/>
              </w:rPr>
            </w:pP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B4216D">
              <w:rPr>
                <w:b w:val="0"/>
              </w:rPr>
              <w:t xml:space="preserve">(sist </w:t>
            </w:r>
            <w:r>
              <w:rPr>
                <w:b w:val="0"/>
              </w:rPr>
              <w:t xml:space="preserve">9. mars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1900</w:t>
            </w:r>
            <w:r w:rsidR="00B4216D">
              <w:rPr>
                <w:b w:val="0"/>
              </w:rPr>
              <w:t>)</w:t>
            </w:r>
          </w:p>
          <w:p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proofErr w:type="gramStart"/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 </w:t>
            </w:r>
            <w:r w:rsidR="003D5A49">
              <w:rPr>
                <w:b w:val="0"/>
              </w:rPr>
              <w:t>(sist</w:t>
            </w:r>
            <w:proofErr w:type="gramEnd"/>
            <w:r w:rsidR="003D5A49">
              <w:rPr>
                <w:b w:val="0"/>
              </w:rPr>
              <w:t xml:space="preserve"> </w:t>
            </w:r>
            <w:r w:rsidR="00C35FF1">
              <w:rPr>
                <w:b w:val="0"/>
              </w:rPr>
              <w:t>11. mai 2016</w:t>
            </w:r>
            <w:r w:rsidR="006D4E6B">
              <w:rPr>
                <w:b w:val="0"/>
              </w:rPr>
              <w:t xml:space="preserve"> </w:t>
            </w:r>
            <w:proofErr w:type="spellStart"/>
            <w:r w:rsidR="006D4E6B">
              <w:rPr>
                <w:b w:val="0"/>
              </w:rPr>
              <w:t>kl</w:t>
            </w:r>
            <w:proofErr w:type="spellEnd"/>
            <w:r w:rsidR="006D4E6B">
              <w:rPr>
                <w:b w:val="0"/>
              </w:rPr>
              <w:t xml:space="preserve"> 1730</w:t>
            </w:r>
            <w:r w:rsidR="003D5A49">
              <w:rPr>
                <w:b w:val="0"/>
              </w:rPr>
              <w:t>)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brev</w:t>
            </w:r>
            <w:r w:rsidR="00140E55">
              <w:rPr>
                <w:b w:val="0"/>
              </w:rPr>
              <w:t xml:space="preserve">  -</w:t>
            </w:r>
            <w:proofErr w:type="gramEnd"/>
            <w:r w:rsidR="00140E55">
              <w:rPr>
                <w:b w:val="0"/>
              </w:rPr>
              <w:t xml:space="preserve"> vakthold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m.v</w:t>
            </w:r>
            <w:proofErr w:type="spellEnd"/>
            <w:r>
              <w:rPr>
                <w:b w:val="0"/>
              </w:rPr>
              <w:t>.</w:t>
            </w:r>
            <w:r w:rsidR="00886BBC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KL </w:t>
            </w:r>
            <w:proofErr w:type="spellStart"/>
            <w:r>
              <w:rPr>
                <w:b w:val="0"/>
              </w:rPr>
              <w:t>Rodeledere</w:t>
            </w:r>
            <w:proofErr w:type="spellEnd"/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</w:p>
          <w:p w:rsidR="00CA3390" w:rsidRPr="000E369B" w:rsidRDefault="00B4216D" w:rsidP="00886BBC">
            <w:pPr>
              <w:pStyle w:val="Brdtekst2"/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>
              <w:rPr>
                <w:b w:val="0"/>
              </w:rPr>
              <w:t>vinter</w:t>
            </w:r>
            <w:r w:rsidR="00886BBC">
              <w:rPr>
                <w:b w:val="0"/>
              </w:rPr>
              <w:t xml:space="preserve">vedlikehold, snørydding </w:t>
            </w:r>
          </w:p>
        </w:tc>
        <w:tc>
          <w:tcPr>
            <w:tcW w:w="1081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CA3390" w:rsidRPr="000E369B" w:rsidRDefault="00CA3390" w:rsidP="00A83D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:rsidR="005A065D" w:rsidRDefault="005A065D" w:rsidP="005A065D">
            <w:pPr>
              <w:pStyle w:val="Brdtekst2"/>
            </w:pPr>
            <w:r w:rsidRPr="000E369B">
              <w:t>Økonomistatus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Regnskapet</w:t>
            </w:r>
            <w:r>
              <w:rPr>
                <w:b w:val="0"/>
              </w:rPr>
              <w:t xml:space="preserve"> er ok og alle fakturaer betalt. </w:t>
            </w:r>
          </w:p>
          <w:p w:rsidR="00E00014" w:rsidRDefault="00441C58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Utestående m</w:t>
            </w:r>
            <w:r w:rsidR="00E00014">
              <w:rPr>
                <w:b w:val="0"/>
              </w:rPr>
              <w:t xml:space="preserve">edlemskontingent </w:t>
            </w:r>
            <w:r>
              <w:rPr>
                <w:b w:val="0"/>
              </w:rPr>
              <w:t>–</w:t>
            </w:r>
            <w:r w:rsidR="00E00014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Innbetales ca. 10.6. </w:t>
            </w:r>
            <w:proofErr w:type="spellStart"/>
            <w:r>
              <w:rPr>
                <w:b w:val="0"/>
              </w:rPr>
              <w:t>iht</w:t>
            </w:r>
            <w:proofErr w:type="spellEnd"/>
            <w:r>
              <w:rPr>
                <w:b w:val="0"/>
              </w:rPr>
              <w:t xml:space="preserve"> Megler.</w:t>
            </w:r>
            <w:r w:rsidR="00E00014">
              <w:rPr>
                <w:b w:val="0"/>
              </w:rPr>
              <w:t xml:space="preserve"> 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Canal Digital/Bredbånd</w:t>
            </w:r>
            <w:r w:rsidR="00441C58">
              <w:rPr>
                <w:b w:val="0"/>
              </w:rPr>
              <w:t>:</w:t>
            </w:r>
            <w:r w:rsidR="00757EDB">
              <w:rPr>
                <w:b w:val="0"/>
              </w:rPr>
              <w:t xml:space="preserve"> Neste faktura forfaller 15.6.</w:t>
            </w:r>
          </w:p>
          <w:p w:rsidR="00886BBC" w:rsidRDefault="00886BBC" w:rsidP="005A065D">
            <w:pPr>
              <w:pStyle w:val="Brdtekst2"/>
              <w:rPr>
                <w:b w:val="0"/>
              </w:rPr>
            </w:pPr>
          </w:p>
          <w:p w:rsidR="00505EC0" w:rsidRDefault="00886BBC" w:rsidP="00176C9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Totalsituasjonen innebærer kr </w:t>
            </w:r>
            <w:r w:rsidR="00441C58">
              <w:rPr>
                <w:b w:val="0"/>
              </w:rPr>
              <w:t>75</w:t>
            </w:r>
            <w:r w:rsidR="00505EC0">
              <w:rPr>
                <w:b w:val="0"/>
              </w:rPr>
              <w:t xml:space="preserve"> 000</w:t>
            </w:r>
            <w:r>
              <w:rPr>
                <w:b w:val="0"/>
              </w:rPr>
              <w:t xml:space="preserve"> på brukskonto</w:t>
            </w:r>
            <w:r w:rsidR="00441C58">
              <w:rPr>
                <w:b w:val="0"/>
              </w:rPr>
              <w:t xml:space="preserve"> (5 000,- til asfaltering i Rode I/innbetalt av beboerne og avsatt til faktura kommer)</w:t>
            </w:r>
            <w:r>
              <w:rPr>
                <w:b w:val="0"/>
              </w:rPr>
              <w:t xml:space="preserve"> og kr </w:t>
            </w:r>
            <w:r w:rsidR="00635194">
              <w:rPr>
                <w:b w:val="0"/>
              </w:rPr>
              <w:t xml:space="preserve">90 </w:t>
            </w:r>
            <w:r>
              <w:rPr>
                <w:b w:val="0"/>
              </w:rPr>
              <w:t xml:space="preserve">000 på vedlikeholdsfond. </w:t>
            </w:r>
          </w:p>
          <w:p w:rsidR="00176C9D" w:rsidRPr="000E369B" w:rsidRDefault="00176C9D" w:rsidP="00441C58">
            <w:pPr>
              <w:pStyle w:val="Brdtekst2"/>
            </w:pPr>
          </w:p>
        </w:tc>
        <w:tc>
          <w:tcPr>
            <w:tcW w:w="1081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730" w:type="dxa"/>
          </w:tcPr>
          <w:p w:rsidR="00EA62CD" w:rsidRPr="000E369B" w:rsidRDefault="00EA62CD" w:rsidP="00EA62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903EBE" w:rsidRDefault="00441C58" w:rsidP="00441C5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Vel gjennomført. </w:t>
            </w:r>
          </w:p>
          <w:p w:rsidR="00757EDB" w:rsidRDefault="00757EDB" w:rsidP="00441C58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757EDB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Sand </w:t>
            </w:r>
            <w:r w:rsidR="003D5A49">
              <w:rPr>
                <w:rFonts w:ascii="Verdana" w:hAnsi="Verdana"/>
                <w:sz w:val="20"/>
                <w:szCs w:val="20"/>
              </w:rPr>
              <w:t xml:space="preserve">er </w:t>
            </w:r>
            <w:r>
              <w:rPr>
                <w:rFonts w:ascii="Verdana" w:hAnsi="Verdana"/>
                <w:sz w:val="20"/>
                <w:szCs w:val="20"/>
              </w:rPr>
              <w:t>etterfylt på tre lekeplasser</w:t>
            </w:r>
            <w:r w:rsidR="003D5A49">
              <w:rPr>
                <w:rFonts w:ascii="Verdana" w:hAnsi="Verdana"/>
                <w:sz w:val="20"/>
                <w:szCs w:val="20"/>
              </w:rPr>
              <w:t xml:space="preserve"> (SUMO).</w:t>
            </w:r>
          </w:p>
          <w:p w:rsidR="00757EDB" w:rsidRPr="000E369B" w:rsidRDefault="00757EDB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:rsidR="00A96388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  <w:r w:rsidR="00A963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34AE1" w:rsidRDefault="00E34AE1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B7E42" w:rsidRPr="000E369B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9B7E42" w:rsidRPr="000E369B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 mai 2016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:rsidR="00092FC8" w:rsidRPr="000E369B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:rsidR="00206025" w:rsidRDefault="00757EDB" w:rsidP="0020602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Vedr. </w:t>
            </w:r>
            <w:r w:rsidR="008056F2">
              <w:rPr>
                <w:rFonts w:ascii="Verdana" w:hAnsi="Verdana"/>
                <w:sz w:val="20"/>
                <w:szCs w:val="20"/>
              </w:rPr>
              <w:t xml:space="preserve">utbedring </w:t>
            </w:r>
            <w:r w:rsidR="00E00014">
              <w:rPr>
                <w:rFonts w:ascii="Verdana" w:hAnsi="Verdana"/>
                <w:sz w:val="20"/>
                <w:szCs w:val="20"/>
              </w:rPr>
              <w:t xml:space="preserve">i området ned mot Beverly – fra gangsti </w:t>
            </w:r>
            <w:r>
              <w:rPr>
                <w:rFonts w:ascii="Verdana" w:hAnsi="Verdana"/>
                <w:sz w:val="20"/>
                <w:szCs w:val="20"/>
              </w:rPr>
              <w:t>og ned til første overvannskum: Dette arbeidet må prioriteres</w:t>
            </w:r>
            <w:r w:rsidR="0020602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06025">
              <w:rPr>
                <w:rFonts w:ascii="Verdana" w:hAnsi="Verdana"/>
                <w:sz w:val="20"/>
                <w:szCs w:val="20"/>
              </w:rPr>
              <w:t>pga</w:t>
            </w:r>
            <w:proofErr w:type="spellEnd"/>
            <w:r w:rsidR="00206025">
              <w:rPr>
                <w:rFonts w:ascii="Verdana" w:hAnsi="Verdana"/>
                <w:sz w:val="20"/>
                <w:szCs w:val="20"/>
              </w:rPr>
              <w:t xml:space="preserve"> usikkerhet vedr. </w:t>
            </w:r>
            <w:proofErr w:type="gramStart"/>
            <w:r w:rsidR="00206025">
              <w:rPr>
                <w:rFonts w:ascii="Verdana" w:hAnsi="Verdana"/>
                <w:sz w:val="20"/>
                <w:szCs w:val="20"/>
              </w:rPr>
              <w:t>forholdene under veien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06025" w:rsidRDefault="00206025" w:rsidP="00206025">
            <w:pPr>
              <w:rPr>
                <w:rFonts w:ascii="Verdana" w:hAnsi="Verdana"/>
                <w:sz w:val="20"/>
                <w:szCs w:val="20"/>
              </w:rPr>
            </w:pPr>
          </w:p>
          <w:p w:rsidR="00206025" w:rsidRDefault="00206025" w:rsidP="0020602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også avtalt drenering i grøft og utbedring av dreningsrør under vei ved Beverly.  </w:t>
            </w:r>
          </w:p>
          <w:p w:rsidR="00206025" w:rsidRDefault="00206025" w:rsidP="00206025">
            <w:pPr>
              <w:rPr>
                <w:rFonts w:ascii="Verdana" w:hAnsi="Verdana"/>
                <w:sz w:val="20"/>
                <w:szCs w:val="20"/>
              </w:rPr>
            </w:pPr>
          </w:p>
          <w:p w:rsidR="00206025" w:rsidRDefault="00206025" w:rsidP="00206025">
            <w:pPr>
              <w:rPr>
                <w:rFonts w:ascii="Verdana" w:hAnsi="Verdana"/>
                <w:sz w:val="20"/>
                <w:szCs w:val="20"/>
              </w:rPr>
            </w:pPr>
          </w:p>
          <w:p w:rsidR="00E408D4" w:rsidRDefault="00206025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 har mottatt a</w:t>
            </w:r>
            <w:r w:rsidR="00757EDB">
              <w:rPr>
                <w:rFonts w:ascii="Verdana" w:hAnsi="Verdana"/>
                <w:sz w:val="20"/>
                <w:szCs w:val="20"/>
              </w:rPr>
              <w:t xml:space="preserve">nbud fra SUMO (Skandinavisk Utemiljø). Arbeidet igangsettes snarest </w:t>
            </w:r>
            <w:proofErr w:type="spellStart"/>
            <w:r w:rsidR="00757EDB">
              <w:rPr>
                <w:rFonts w:ascii="Verdana" w:hAnsi="Verdana"/>
                <w:sz w:val="20"/>
                <w:szCs w:val="20"/>
              </w:rPr>
              <w:t>iht</w:t>
            </w:r>
            <w:proofErr w:type="spellEnd"/>
            <w:r w:rsidR="00757EDB">
              <w:rPr>
                <w:rFonts w:ascii="Verdana" w:hAnsi="Verdana"/>
                <w:sz w:val="20"/>
                <w:szCs w:val="20"/>
              </w:rPr>
              <w:t xml:space="preserve"> nærmere avtale. </w:t>
            </w:r>
          </w:p>
          <w:p w:rsidR="00E34AE1" w:rsidRDefault="00E34AE1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Gangvei 209/211 – ujevnt underlag. </w:t>
            </w:r>
            <w:r w:rsidR="008056F2">
              <w:rPr>
                <w:rFonts w:ascii="Verdana" w:hAnsi="Verdana"/>
                <w:sz w:val="20"/>
                <w:szCs w:val="20"/>
              </w:rPr>
              <w:t>Det skal</w:t>
            </w:r>
            <w:r>
              <w:rPr>
                <w:rFonts w:ascii="Verdana" w:hAnsi="Verdana"/>
                <w:sz w:val="20"/>
                <w:szCs w:val="20"/>
              </w:rPr>
              <w:t xml:space="preserve"> fjerne</w:t>
            </w:r>
            <w:r w:rsidR="008056F2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 xml:space="preserve"> asfalt og bearbeide underlag før asfaltering. </w:t>
            </w:r>
          </w:p>
          <w:p w:rsidR="00E34AE1" w:rsidRDefault="00E34AE1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Buen ved innkjøring </w:t>
            </w:r>
            <w:r w:rsidR="003435A5">
              <w:rPr>
                <w:rFonts w:ascii="Verdana" w:hAnsi="Verdana"/>
                <w:sz w:val="20"/>
                <w:szCs w:val="20"/>
              </w:rPr>
              <w:t>til Rode 6</w:t>
            </w:r>
            <w:r>
              <w:rPr>
                <w:rFonts w:ascii="Verdana" w:hAnsi="Verdana"/>
                <w:sz w:val="20"/>
                <w:szCs w:val="20"/>
              </w:rPr>
              <w:t>: Asfaltere</w:t>
            </w:r>
            <w:r w:rsidR="008056F2">
              <w:rPr>
                <w:rFonts w:ascii="Verdana" w:hAnsi="Verdana"/>
                <w:sz w:val="20"/>
                <w:szCs w:val="20"/>
              </w:rPr>
              <w:t>s for å h</w:t>
            </w:r>
            <w:r>
              <w:rPr>
                <w:rFonts w:ascii="Verdana" w:hAnsi="Verdana"/>
                <w:sz w:val="20"/>
                <w:szCs w:val="20"/>
              </w:rPr>
              <w:t>indre videre nedbryting av etablert vei.</w:t>
            </w:r>
          </w:p>
          <w:p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E34AE1" w:rsidRDefault="00E34AE1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0103FC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Arbeidene vil </w:t>
            </w:r>
            <w:r w:rsidR="003D5A49">
              <w:rPr>
                <w:rFonts w:ascii="Verdana" w:hAnsi="Verdana"/>
                <w:sz w:val="20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>li utført</w:t>
            </w:r>
            <w:r w:rsidR="00E34AE1">
              <w:rPr>
                <w:rFonts w:ascii="Verdana" w:hAnsi="Verdana"/>
                <w:sz w:val="20"/>
                <w:szCs w:val="20"/>
              </w:rPr>
              <w:t xml:space="preserve"> vår</w:t>
            </w:r>
            <w:r w:rsidR="003D5A49">
              <w:rPr>
                <w:rFonts w:ascii="Verdana" w:hAnsi="Verdana"/>
                <w:sz w:val="20"/>
                <w:szCs w:val="20"/>
              </w:rPr>
              <w:t>/sommer</w:t>
            </w:r>
            <w:r w:rsidR="00E34AE1">
              <w:rPr>
                <w:rFonts w:ascii="Verdana" w:hAnsi="Verdana"/>
                <w:sz w:val="20"/>
                <w:szCs w:val="20"/>
              </w:rPr>
              <w:t xml:space="preserve"> 2016. </w:t>
            </w:r>
          </w:p>
          <w:p w:rsidR="00176C9D" w:rsidRDefault="00176C9D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8056F2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innhentet anbud på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slamming</w:t>
            </w:r>
            <w:proofErr w:type="spellEnd"/>
            <w:r w:rsidR="003D5A49">
              <w:rPr>
                <w:rFonts w:ascii="Verdana" w:hAnsi="Verdana"/>
                <w:sz w:val="20"/>
                <w:szCs w:val="20"/>
              </w:rPr>
              <w:t>/rens</w:t>
            </w:r>
            <w:r>
              <w:rPr>
                <w:rFonts w:ascii="Verdana" w:hAnsi="Verdana"/>
                <w:sz w:val="20"/>
                <w:szCs w:val="20"/>
              </w:rPr>
              <w:t xml:space="preserve"> av</w:t>
            </w:r>
            <w:r w:rsidR="003D5A49">
              <w:rPr>
                <w:rFonts w:ascii="Verdana" w:hAnsi="Verdana"/>
                <w:sz w:val="20"/>
                <w:szCs w:val="20"/>
              </w:rPr>
              <w:t xml:space="preserve"> 11 </w:t>
            </w:r>
            <w:proofErr w:type="spellStart"/>
            <w:r w:rsidR="003D5A49">
              <w:rPr>
                <w:rFonts w:ascii="Verdana" w:hAnsi="Verdana"/>
                <w:sz w:val="20"/>
                <w:szCs w:val="20"/>
              </w:rPr>
              <w:t>stk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overvannskummer</w:t>
            </w:r>
            <w:r w:rsidR="003D5A49">
              <w:rPr>
                <w:rFonts w:ascii="Verdana" w:hAnsi="Verdana"/>
                <w:sz w:val="20"/>
                <w:szCs w:val="20"/>
              </w:rPr>
              <w:t>. (</w:t>
            </w:r>
            <w:proofErr w:type="spellStart"/>
            <w:r w:rsidR="003D5A49">
              <w:rPr>
                <w:rFonts w:ascii="Verdana" w:hAnsi="Verdana"/>
                <w:sz w:val="20"/>
                <w:szCs w:val="20"/>
              </w:rPr>
              <w:t>Gravco</w:t>
            </w:r>
            <w:proofErr w:type="spellEnd"/>
            <w:r w:rsidR="003D5A49">
              <w:rPr>
                <w:rFonts w:ascii="Verdana" w:hAnsi="Verdana"/>
                <w:sz w:val="20"/>
                <w:szCs w:val="20"/>
              </w:rPr>
              <w:t>) Utføres ventelig uke 24/25 (</w:t>
            </w:r>
            <w:r w:rsidR="00176C9D">
              <w:rPr>
                <w:rFonts w:ascii="Verdana" w:hAnsi="Verdana"/>
                <w:sz w:val="20"/>
                <w:szCs w:val="20"/>
              </w:rPr>
              <w:t>jf. tidligere referat om dette.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3D5A49">
              <w:rPr>
                <w:rFonts w:ascii="Verdana" w:hAnsi="Verdana"/>
                <w:sz w:val="20"/>
                <w:szCs w:val="20"/>
              </w:rPr>
              <w:t>)</w:t>
            </w:r>
          </w:p>
          <w:p w:rsidR="008056F2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176C9D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 følger opp eksisterende avtaler, og tar kontakt med JAM ved behov.</w:t>
            </w:r>
          </w:p>
          <w:p w:rsidR="00475A6F" w:rsidRDefault="00475A6F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475A6F" w:rsidRDefault="00475A6F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Rode 1: Asfalt til hull i veien.</w:t>
            </w:r>
          </w:p>
          <w:p w:rsidR="00475A6F" w:rsidRDefault="00475A6F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475A6F" w:rsidRDefault="00475A6F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Rode 4: Svingen trengs asfaltering</w:t>
            </w:r>
          </w:p>
          <w:p w:rsidR="00204CEE" w:rsidRDefault="00204CEE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Gjennomgang av ferdig anbud og forslag om prioriteringer</w:t>
            </w:r>
          </w:p>
          <w:p w:rsidR="00092FC8" w:rsidRPr="000E369B" w:rsidRDefault="00092FC8" w:rsidP="00E34AE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092FC8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Pr="000E369B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</w:tc>
        <w:tc>
          <w:tcPr>
            <w:tcW w:w="2097" w:type="dxa"/>
          </w:tcPr>
          <w:p w:rsidR="003D5A49" w:rsidRDefault="003435A5" w:rsidP="00A930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  <w:r w:rsidR="003D5A49">
              <w:rPr>
                <w:rFonts w:ascii="Verdana" w:hAnsi="Verdana"/>
                <w:sz w:val="20"/>
                <w:szCs w:val="20"/>
              </w:rPr>
              <w:t>/</w:t>
            </w:r>
          </w:p>
          <w:p w:rsidR="00092FC8" w:rsidRDefault="003D5A4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Sommer 2016</w:t>
            </w: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Pr="000E369B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Uke 23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730" w:type="dxa"/>
          </w:tcPr>
          <w:p w:rsidR="00C41DC0" w:rsidRDefault="00C41DC0" w:rsidP="003D5A49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3D5A49" w:rsidRPr="000E369B" w:rsidRDefault="003D5A4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Gjennomført</w:t>
            </w:r>
          </w:p>
        </w:tc>
        <w:tc>
          <w:tcPr>
            <w:tcW w:w="1081" w:type="dxa"/>
          </w:tcPr>
          <w:p w:rsidR="00092FC8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75BB2">
              <w:rPr>
                <w:rFonts w:ascii="Verdana" w:hAnsi="Verdana"/>
                <w:sz w:val="20"/>
                <w:szCs w:val="20"/>
                <w:lang w:val="en-US"/>
              </w:rPr>
              <w:t>Styret</w:t>
            </w:r>
            <w:proofErr w:type="spellEnd"/>
          </w:p>
          <w:p w:rsidR="000103FC" w:rsidRPr="00675BB2" w:rsidRDefault="003962B4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8365E2" w:rsidRPr="00675BB2" w:rsidRDefault="008365E2" w:rsidP="000103F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År</w:t>
            </w:r>
            <w:r w:rsidR="001A5CEF">
              <w:rPr>
                <w:rFonts w:ascii="Verdana" w:hAnsi="Verdana"/>
                <w:sz w:val="20"/>
                <w:szCs w:val="20"/>
              </w:rPr>
              <w:t>s</w:t>
            </w:r>
            <w:r w:rsidRPr="000E369B">
              <w:rPr>
                <w:rFonts w:ascii="Verdana" w:hAnsi="Verdana"/>
                <w:sz w:val="20"/>
                <w:szCs w:val="20"/>
              </w:rPr>
              <w:t>møtet</w:t>
            </w:r>
          </w:p>
          <w:p w:rsidR="000B1C6D" w:rsidRPr="00D26548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730" w:type="dxa"/>
          </w:tcPr>
          <w:p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</w:p>
          <w:p w:rsidR="005720DA" w:rsidRDefault="00E00014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</w:t>
            </w:r>
            <w:r w:rsidR="003D5A49">
              <w:rPr>
                <w:rFonts w:ascii="Verdana" w:hAnsi="Verdana"/>
                <w:sz w:val="20"/>
                <w:szCs w:val="20"/>
              </w:rPr>
              <w:t xml:space="preserve">tas opp til vurdering. </w:t>
            </w:r>
          </w:p>
          <w:p w:rsidR="005720DA" w:rsidRDefault="005720DA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har evaluert ordningen og er tilfredse til nå. </w:t>
            </w:r>
          </w:p>
          <w:p w:rsidR="005720DA" w:rsidRDefault="005720DA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E00014" w:rsidRDefault="003D5A49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 kontakter SUMO</w:t>
            </w:r>
            <w:r w:rsidR="005720DA">
              <w:rPr>
                <w:rFonts w:ascii="Verdana" w:hAnsi="Verdana"/>
                <w:sz w:val="20"/>
                <w:szCs w:val="20"/>
              </w:rPr>
              <w:t xml:space="preserve"> vedr. forespørsel om pris for neste sesong, samt </w:t>
            </w:r>
            <w:r>
              <w:rPr>
                <w:rFonts w:ascii="Verdana" w:hAnsi="Verdana"/>
                <w:sz w:val="20"/>
                <w:szCs w:val="20"/>
              </w:rPr>
              <w:t>vurderer andre alternativer.</w:t>
            </w:r>
            <w:r w:rsidR="00300A5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00A58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00A58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Sette opp brøytestikker på steder hvor dette trengs.</w:t>
            </w:r>
          </w:p>
          <w:p w:rsidR="008365E2" w:rsidRDefault="008365E2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E00014" w:rsidP="004134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Skade på gjerde til 319 </w:t>
            </w:r>
            <w:r w:rsidR="004134AB">
              <w:rPr>
                <w:rFonts w:ascii="Verdana" w:hAnsi="Verdana"/>
                <w:sz w:val="20"/>
                <w:szCs w:val="20"/>
              </w:rPr>
              <w:t>skal utbedres samtidig med annet arbeid i Beverly høsten 2016.</w:t>
            </w:r>
          </w:p>
          <w:p w:rsidR="004134AB" w:rsidRPr="000E369B" w:rsidRDefault="004134AB" w:rsidP="004134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:rsidR="00677EDA" w:rsidRPr="00441C58" w:rsidRDefault="000103FC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  <w:r w:rsidR="003962B4" w:rsidRPr="00441C58">
              <w:rPr>
                <w:rFonts w:ascii="Verdana" w:hAnsi="Verdana"/>
                <w:sz w:val="20"/>
                <w:szCs w:val="20"/>
                <w:lang w:val="da-DK"/>
              </w:rPr>
              <w:t>/JAM</w:t>
            </w:r>
          </w:p>
          <w:p w:rsidR="003962B4" w:rsidRPr="00441C58" w:rsidRDefault="00DA0A32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KL/JAM</w:t>
            </w: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</w:p>
        </w:tc>
        <w:tc>
          <w:tcPr>
            <w:tcW w:w="2097" w:type="dxa"/>
          </w:tcPr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8365E2" w:rsidRDefault="008365E2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872CB2" w:rsidRDefault="00DA0A32" w:rsidP="0097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  <w:p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677EDA" w:rsidRPr="000E369B" w:rsidRDefault="00677EDA" w:rsidP="009773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730" w:type="dxa"/>
          </w:tcPr>
          <w:p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  <w:proofErr w:type="spellEnd"/>
          </w:p>
          <w:p w:rsidR="003962B4" w:rsidRDefault="000103FC" w:rsidP="00CA601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Jf. referat 28.5.2015 – 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det </w:t>
            </w:r>
            <w:r w:rsidR="008365E2">
              <w:rPr>
                <w:rFonts w:ascii="Verdana" w:hAnsi="Verdana"/>
                <w:bCs/>
                <w:sz w:val="20"/>
                <w:szCs w:val="20"/>
              </w:rPr>
              <w:t>er bestilt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ny </w:t>
            </w:r>
            <w:r w:rsidR="00300A58">
              <w:rPr>
                <w:rFonts w:ascii="Verdana" w:hAnsi="Verdana"/>
                <w:bCs/>
                <w:sz w:val="20"/>
                <w:szCs w:val="20"/>
              </w:rPr>
              <w:t>mobil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CA601F"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til første innkjøring til GBV. 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3962B4">
              <w:rPr>
                <w:rFonts w:ascii="Verdana" w:hAnsi="Verdana"/>
                <w:bCs/>
                <w:sz w:val="20"/>
                <w:szCs w:val="20"/>
              </w:rPr>
              <w:t xml:space="preserve">Etter årsmøtevedtak er det bestemt at det ikke etableres ny fast </w:t>
            </w:r>
            <w:proofErr w:type="spellStart"/>
            <w:r w:rsidR="003962B4"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 w:rsidR="003962B4">
              <w:rPr>
                <w:rFonts w:ascii="Verdana" w:hAnsi="Verdana"/>
                <w:bCs/>
                <w:sz w:val="20"/>
                <w:szCs w:val="20"/>
              </w:rPr>
              <w:t xml:space="preserve">, men at denne skal være løs og tas bort vinterstid. </w:t>
            </w:r>
            <w:r w:rsidR="00620123">
              <w:rPr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="00620123">
              <w:rPr>
                <w:rFonts w:ascii="Verdana" w:hAnsi="Verdana"/>
                <w:bCs/>
                <w:sz w:val="20"/>
                <w:szCs w:val="20"/>
              </w:rPr>
              <w:t>stk</w:t>
            </w:r>
            <w:proofErr w:type="spellEnd"/>
            <w:r w:rsidR="00620123">
              <w:rPr>
                <w:rFonts w:ascii="Verdana" w:hAnsi="Verdana"/>
                <w:bCs/>
                <w:sz w:val="20"/>
                <w:szCs w:val="20"/>
              </w:rPr>
              <w:t xml:space="preserve"> er </w:t>
            </w:r>
            <w:proofErr w:type="spellStart"/>
            <w:r w:rsidR="00620123">
              <w:rPr>
                <w:rFonts w:ascii="Verdana" w:hAnsi="Verdana"/>
                <w:bCs/>
                <w:sz w:val="20"/>
                <w:szCs w:val="20"/>
              </w:rPr>
              <w:t>bestillt</w:t>
            </w:r>
            <w:proofErr w:type="spellEnd"/>
            <w:r w:rsidR="00620123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300A58" w:rsidRDefault="00300A58" w:rsidP="00CA601F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00A58" w:rsidRDefault="00300A58" w:rsidP="00CA601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Funnet aktuell sted med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rodeleder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mellom GBV 261 og GBV 263, mellom gjerdene. </w:t>
            </w:r>
          </w:p>
          <w:p w:rsidR="00092FC8" w:rsidRDefault="00092FC8" w:rsidP="00CA601F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20123" w:rsidRDefault="003962B4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KL følger opp bestilling av </w:t>
            </w:r>
            <w:r w:rsidR="003D5A49">
              <w:rPr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="003D5A49">
              <w:rPr>
                <w:rFonts w:ascii="Verdana" w:hAnsi="Verdana"/>
                <w:bCs/>
                <w:sz w:val="20"/>
                <w:szCs w:val="20"/>
              </w:rPr>
              <w:t>stk</w:t>
            </w:r>
            <w:proofErr w:type="spellEnd"/>
            <w:r w:rsidR="003D5A4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mobil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som passer til bredden av veien, og med splitt i midten for sykkel/barnevogn. </w:t>
            </w:r>
          </w:p>
          <w:p w:rsidR="005720DA" w:rsidRDefault="005720DA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720DA" w:rsidRPr="005720DA" w:rsidRDefault="005720DA" w:rsidP="005720D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20DA">
              <w:rPr>
                <w:rFonts w:ascii="Verdana" w:hAnsi="Verdana"/>
                <w:b/>
                <w:bCs/>
                <w:sz w:val="20"/>
                <w:szCs w:val="20"/>
              </w:rPr>
              <w:t xml:space="preserve">Henvendelse fra Letnes, </w:t>
            </w:r>
            <w:proofErr w:type="spellStart"/>
            <w:r w:rsidRPr="005720DA">
              <w:rPr>
                <w:rFonts w:ascii="Verdana" w:hAnsi="Verdana"/>
                <w:b/>
                <w:bCs/>
                <w:sz w:val="20"/>
                <w:szCs w:val="20"/>
              </w:rPr>
              <w:t>GBv</w:t>
            </w:r>
            <w:proofErr w:type="spellEnd"/>
            <w:r w:rsidRPr="005720DA">
              <w:rPr>
                <w:rFonts w:ascii="Verdana" w:hAnsi="Verdana"/>
                <w:b/>
                <w:bCs/>
                <w:sz w:val="20"/>
                <w:szCs w:val="20"/>
              </w:rPr>
              <w:t xml:space="preserve"> 246:</w:t>
            </w:r>
          </w:p>
          <w:p w:rsidR="005720DA" w:rsidRDefault="005720DA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Styret har fått henvendelse fra Letnes vedrørende ønske om høvling av 2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stk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fartsdumper i Rode 1. </w:t>
            </w:r>
          </w:p>
          <w:p w:rsidR="005720DA" w:rsidRDefault="005720DA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Det har vært prøvekjørt med en E-Golf og det vurderes ikke som noe problem å passere fartsdumpene når man holder lav hastighet. </w:t>
            </w:r>
          </w:p>
          <w:p w:rsidR="005720DA" w:rsidRDefault="005720DA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720DA" w:rsidRDefault="005720DA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Det har kommet henvendelser fra flere naboer som stiller seg svært negative til å tilrettelegge fartsdumpene for høyere fart. </w:t>
            </w:r>
          </w:p>
          <w:p w:rsidR="005720DA" w:rsidRDefault="005720DA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720DA" w:rsidRDefault="005720DA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Letnes får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skriflig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tilbakemelding fra styret.</w:t>
            </w:r>
          </w:p>
          <w:p w:rsidR="005C0007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5C0007" w:rsidRDefault="005C0007" w:rsidP="005720D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 xml:space="preserve">Merking av </w:t>
            </w:r>
            <w:proofErr w:type="spellStart"/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>fartshumper</w:t>
            </w:r>
            <w:proofErr w:type="spellEnd"/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>/parkeringsplasser:</w:t>
            </w:r>
          </w:p>
          <w:p w:rsidR="005720DA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Låne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merkemaskin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av Hans Kristian – eventuelt at han utfører merkingen.</w:t>
            </w:r>
          </w:p>
          <w:p w:rsidR="005C0007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620123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81" w:type="dxa"/>
          </w:tcPr>
          <w:p w:rsidR="00092FC8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  <w:p w:rsidR="005C0007" w:rsidRDefault="005C0007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0E369B" w:rsidRDefault="005C0007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97" w:type="dxa"/>
          </w:tcPr>
          <w:p w:rsidR="00092FC8" w:rsidRPr="000E369B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</w:t>
            </w:r>
            <w:r w:rsidR="005720DA">
              <w:rPr>
                <w:rFonts w:ascii="Verdana" w:hAnsi="Verdana"/>
                <w:sz w:val="20"/>
                <w:szCs w:val="20"/>
              </w:rPr>
              <w:t>/Sommer</w:t>
            </w:r>
            <w:r>
              <w:rPr>
                <w:rFonts w:ascii="Verdana" w:hAnsi="Verdana"/>
                <w:sz w:val="20"/>
                <w:szCs w:val="20"/>
              </w:rPr>
              <w:t xml:space="preserve"> 2016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730" w:type="dxa"/>
          </w:tcPr>
          <w:p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:rsidR="005720DA" w:rsidRDefault="005720DA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Gressklipping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må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gjennomføres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snarest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</w:t>
            </w:r>
          </w:p>
          <w:p w:rsidR="005720DA" w:rsidRDefault="005720DA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092FC8" w:rsidRDefault="003962B4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Det gis informasjon om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ordningen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på nettside/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facebook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, og JAM følger opp avtalene. AHA følger opp utbetaling som tidligere.</w:t>
            </w:r>
          </w:p>
          <w:p w:rsidR="00F47CAA" w:rsidRDefault="00F47CAA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F47CAA" w:rsidRDefault="00F47CAA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Arne ordner med kartet for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gressklipping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.</w:t>
            </w:r>
          </w:p>
          <w:p w:rsidR="00B329C1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B329C1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Klippesone utvides med kanten mot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rundkjøringen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(v/240)</w:t>
            </w:r>
          </w:p>
          <w:p w:rsidR="00B329C1" w:rsidRPr="003962B4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081" w:type="dxa"/>
          </w:tcPr>
          <w:p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97" w:type="dxa"/>
          </w:tcPr>
          <w:p w:rsidR="00092FC8" w:rsidRPr="000E369B" w:rsidRDefault="00F1550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140E5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0" w:type="dxa"/>
          </w:tcPr>
          <w:p w:rsidR="002534B8" w:rsidRPr="000E369B" w:rsidRDefault="00140E55" w:rsidP="002534B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Vakthold </w:t>
            </w:r>
          </w:p>
          <w:p w:rsidR="00D74362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B329C1" w:rsidRDefault="00B329C1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Nytt skilt ønskes ved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gangveien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fra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Leirskallen til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Beverly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</w:t>
            </w:r>
          </w:p>
          <w:p w:rsidR="00B329C1" w:rsidRDefault="00B329C1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D74362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Nytt skilt ønskes ved innkjørselen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fra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Granebakken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.</w:t>
            </w:r>
          </w:p>
          <w:p w:rsidR="00C13D50" w:rsidRDefault="00C13D50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Sjekk om det er satt opp skilt ved gangsti mellom GBV 307-309</w:t>
            </w:r>
          </w:p>
          <w:p w:rsidR="00D74362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D74362" w:rsidRPr="00F1550B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081" w:type="dxa"/>
          </w:tcPr>
          <w:p w:rsidR="002534B8" w:rsidRPr="000E369B" w:rsidRDefault="00B329C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97" w:type="dxa"/>
          </w:tcPr>
          <w:p w:rsidR="004D19CC" w:rsidRDefault="00B329C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Juni 2016</w:t>
            </w:r>
          </w:p>
          <w:p w:rsidR="004D19CC" w:rsidRPr="000E369B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A804B9" w:rsidRDefault="006A3162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730" w:type="dxa"/>
          </w:tcPr>
          <w:p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:rsidR="00B329C1" w:rsidRDefault="00B329C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Tre sandkasser er fylt.</w:t>
            </w:r>
          </w:p>
          <w:p w:rsidR="00B329C1" w:rsidRDefault="00B329C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B329C1" w:rsidRDefault="00B329C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Reparasjon av lekeapparat er utført. </w:t>
            </w:r>
          </w:p>
          <w:p w:rsidR="00B329C1" w:rsidRDefault="00B329C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B329C1" w:rsidRDefault="00B329C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Fundamentene til lekehusene er satt opp og det er purret Aktiv Bygg for montering av husene. Husene er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ferdig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og kan leveres ila et par uker.</w:t>
            </w:r>
          </w:p>
          <w:p w:rsidR="00B329C1" w:rsidRDefault="00B329C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E136A8" w:rsidRPr="00A804B9" w:rsidRDefault="00B329C1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0338A5">
              <w:rPr>
                <w:rFonts w:ascii="Verdana" w:hAnsi="Verdana"/>
                <w:sz w:val="20"/>
                <w:szCs w:val="20"/>
              </w:rPr>
              <w:t>ppsett i løpet av våren 2016.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:rsidR="00E136A8" w:rsidRDefault="00B329C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:rsidR="00E136A8" w:rsidRDefault="00E136A8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E136A8" w:rsidRDefault="00B329C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</w:t>
            </w:r>
            <w:r w:rsidR="009773BE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962B4" w:rsidRDefault="00B329C1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Juni</w:t>
            </w:r>
            <w:r w:rsidR="003962B4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</w:tc>
      </w:tr>
      <w:tr w:rsidR="00886BBC" w:rsidRPr="000E369B" w:rsidTr="00B05102">
        <w:tc>
          <w:tcPr>
            <w:tcW w:w="981" w:type="dxa"/>
          </w:tcPr>
          <w:p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3962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:rsidR="00A804B9" w:rsidRDefault="00204CEE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Trær – sikkerhet og sjenanse:</w:t>
            </w:r>
          </w:p>
          <w:p w:rsidR="00872CB2" w:rsidRDefault="00872CB2" w:rsidP="00872CB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Trær/busker på Maikollens område, samt Oslo kommune/Obos sine eiendommer. Det har grodd voldsomt de senere år, og det er hager som har redusert sol, samt frykter for veltete trær. Det er også noen døde trær i området ved den store lekeplassen som må vurderes. Utføres eventuelt i forbindelse med dugnad.</w:t>
            </w:r>
          </w:p>
          <w:p w:rsidR="00872CB2" w:rsidRDefault="00872CB2" w:rsidP="00872CB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Bjerket</w:t>
            </w:r>
            <w:r w:rsidR="00661DCB">
              <w:rPr>
                <w:rFonts w:ascii="Verdana" w:hAnsi="Verdana"/>
                <w:sz w:val="20"/>
                <w:szCs w:val="20"/>
              </w:rPr>
              <w:t xml:space="preserve">re ved Granebakken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GBv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165) </w:t>
            </w:r>
            <w:r w:rsidR="00661DCB">
              <w:rPr>
                <w:rFonts w:ascii="Verdana" w:hAnsi="Verdana"/>
                <w:sz w:val="20"/>
                <w:szCs w:val="20"/>
              </w:rPr>
              <w:t xml:space="preserve">bør tas.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="00661DCB">
              <w:rPr>
                <w:rFonts w:ascii="Verdana" w:hAnsi="Verdana"/>
                <w:sz w:val="20"/>
                <w:szCs w:val="20"/>
              </w:rPr>
              <w:t xml:space="preserve"> høye grantrær ved GBV 319 bør også tas. </w:t>
            </w:r>
          </w:p>
          <w:p w:rsidR="00204CEE" w:rsidRDefault="00204CEE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 tar bilde av trærne og legger ved søknad</w:t>
            </w:r>
            <w:r w:rsidR="00204CEE">
              <w:rPr>
                <w:rFonts w:ascii="Verdana" w:hAnsi="Verdana"/>
                <w:sz w:val="20"/>
                <w:szCs w:val="20"/>
              </w:rPr>
              <w:t xml:space="preserve"> til Bymiljøetaten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F5824" w:rsidRPr="00375313" w:rsidRDefault="009F5824" w:rsidP="00204CEE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E136A8" w:rsidRDefault="009F58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204CEE" w:rsidP="00204CE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</w:t>
            </w:r>
            <w:r w:rsidR="005C0007">
              <w:rPr>
                <w:rFonts w:ascii="Verdana" w:hAnsi="Verdana"/>
                <w:sz w:val="20"/>
                <w:szCs w:val="20"/>
              </w:rPr>
              <w:t xml:space="preserve">JAM </w:t>
            </w:r>
          </w:p>
        </w:tc>
        <w:tc>
          <w:tcPr>
            <w:tcW w:w="2097" w:type="dxa"/>
          </w:tcPr>
          <w:p w:rsidR="00E136A8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Juni 2016</w:t>
            </w:r>
          </w:p>
        </w:tc>
      </w:tr>
      <w:tr w:rsidR="007A0FF4" w:rsidRPr="000E369B" w:rsidTr="00B05102">
        <w:tc>
          <w:tcPr>
            <w:tcW w:w="981" w:type="dxa"/>
          </w:tcPr>
          <w:p w:rsidR="007A0FF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730" w:type="dxa"/>
          </w:tcPr>
          <w:p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:rsidR="00454327" w:rsidRPr="00454327" w:rsidRDefault="00454327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å vegne av Maikollen Huseierforening. </w:t>
            </w:r>
          </w:p>
        </w:tc>
        <w:tc>
          <w:tcPr>
            <w:tcW w:w="1081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  <w:r w:rsidR="003962B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097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454327" w:rsidRPr="000E369B" w:rsidTr="00B05102">
        <w:tc>
          <w:tcPr>
            <w:tcW w:w="981" w:type="dxa"/>
          </w:tcPr>
          <w:p w:rsidR="00454327" w:rsidRDefault="00E55E6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730" w:type="dxa"/>
          </w:tcPr>
          <w:p w:rsidR="00454327" w:rsidRDefault="00A21421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Gangvei og bilkjøring</w:t>
            </w:r>
          </w:p>
          <w:p w:rsidR="00454327" w:rsidRPr="00E55E61" w:rsidRDefault="00A21421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flere som klager på bilkjøring i gangvei mot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Stenbråtveien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Dette følges opp overfor Oslo kommune. </w:t>
            </w:r>
          </w:p>
        </w:tc>
        <w:tc>
          <w:tcPr>
            <w:tcW w:w="1081" w:type="dxa"/>
          </w:tcPr>
          <w:p w:rsidR="00454327" w:rsidRDefault="00A2142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  <w:tc>
          <w:tcPr>
            <w:tcW w:w="2097" w:type="dxa"/>
          </w:tcPr>
          <w:p w:rsidR="00454327" w:rsidRDefault="00A2142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Vår </w:t>
            </w:r>
            <w:r w:rsidR="009773BE">
              <w:rPr>
                <w:rFonts w:ascii="Verdana" w:hAnsi="Verdana"/>
                <w:sz w:val="20"/>
                <w:szCs w:val="20"/>
              </w:rPr>
              <w:t>2016</w:t>
            </w:r>
          </w:p>
        </w:tc>
      </w:tr>
      <w:tr w:rsidR="00A21421" w:rsidRPr="000E369B" w:rsidTr="00B05102">
        <w:tc>
          <w:tcPr>
            <w:tcW w:w="981" w:type="dxa"/>
          </w:tcPr>
          <w:p w:rsidR="00A21421" w:rsidRDefault="00E55E6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872CB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</w:tcPr>
          <w:p w:rsidR="00A21421" w:rsidRDefault="00872CB2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Trafikksikkerhet – overgang Gamle Bygdevei ovenfor innkjøring til rode VI</w:t>
            </w:r>
          </w:p>
          <w:p w:rsidR="00872CB2" w:rsidRPr="00872CB2" w:rsidRDefault="00872CB2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flere som påpeker at det er svært uoversiktlig og farlig overgang der bussen stopper utenfor rode VI. Det tas kontakt med bl.a. Freidigkollen og Freidigtunet om dette for å vurdere felles oppfordring med sikte på bedret sikkerhet. Det er barn som krysser veien her fordi dette er skolevei, og folk som løper over for å rekke bussen. </w:t>
            </w:r>
            <w:r w:rsidR="00426E7D">
              <w:rPr>
                <w:rFonts w:ascii="Verdana" w:hAnsi="Verdana"/>
                <w:sz w:val="20"/>
                <w:szCs w:val="20"/>
              </w:rPr>
              <w:t>(Hør med Tale ang dette)</w:t>
            </w:r>
          </w:p>
        </w:tc>
        <w:tc>
          <w:tcPr>
            <w:tcW w:w="1081" w:type="dxa"/>
          </w:tcPr>
          <w:p w:rsidR="00A21421" w:rsidRDefault="00872CB2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</w:tc>
        <w:tc>
          <w:tcPr>
            <w:tcW w:w="2097" w:type="dxa"/>
          </w:tcPr>
          <w:p w:rsidR="00A21421" w:rsidRDefault="00872CB2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Våren 2016</w:t>
            </w:r>
          </w:p>
        </w:tc>
      </w:tr>
      <w:tr w:rsidR="005B3132" w:rsidRPr="000E369B" w:rsidTr="00B05102">
        <w:tc>
          <w:tcPr>
            <w:tcW w:w="981" w:type="dxa"/>
          </w:tcPr>
          <w:p w:rsidR="005B3132" w:rsidRDefault="005B31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730" w:type="dxa"/>
          </w:tcPr>
          <w:p w:rsidR="005B3132" w:rsidRPr="00F23328" w:rsidRDefault="005B31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 på muligheter til å beplante i våre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fellesarealer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081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B05102">
              <w:rPr>
                <w:rFonts w:ascii="Verdana" w:hAnsi="Verdana"/>
                <w:sz w:val="20"/>
                <w:szCs w:val="20"/>
              </w:rPr>
              <w:t xml:space="preserve">1 </w:t>
            </w:r>
            <w:proofErr w:type="spellStart"/>
            <w:r w:rsidR="00B05102">
              <w:rPr>
                <w:rFonts w:ascii="Verdana" w:hAnsi="Verdana"/>
                <w:sz w:val="20"/>
                <w:szCs w:val="20"/>
              </w:rPr>
              <w:t>des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2016</w:t>
            </w:r>
          </w:p>
        </w:tc>
      </w:tr>
      <w:tr w:rsidR="00DA0A32" w:rsidRPr="000E369B" w:rsidTr="00B05102">
        <w:tc>
          <w:tcPr>
            <w:tcW w:w="981" w:type="dxa"/>
          </w:tcPr>
          <w:p w:rsidR="00DA0A32" w:rsidRDefault="00DA0A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730" w:type="dxa"/>
          </w:tcPr>
          <w:p w:rsidR="00DA0A32" w:rsidRDefault="00DA0A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Maikollen Huseierforening – vedtekter: se nærmer på §2 ang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medlemsskap</w:t>
            </w:r>
            <w:proofErr w:type="spellEnd"/>
          </w:p>
        </w:tc>
        <w:tc>
          <w:tcPr>
            <w:tcW w:w="1081" w:type="dxa"/>
          </w:tcPr>
          <w:p w:rsidR="00DA0A32" w:rsidRDefault="00DA0A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DA0A32" w:rsidRDefault="00DA0A32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EE" w:rsidRPr="000E369B" w:rsidTr="00B05102">
        <w:tc>
          <w:tcPr>
            <w:tcW w:w="981" w:type="dxa"/>
          </w:tcPr>
          <w:p w:rsidR="00204CEE" w:rsidRDefault="00204CEE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5730" w:type="dxa"/>
          </w:tcPr>
          <w:p w:rsidR="00204CEE" w:rsidRPr="00204CEE" w:rsidRDefault="00204CEE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 w:rsidRPr="00204CEE">
              <w:rPr>
                <w:rFonts w:ascii="Verdana" w:hAnsi="Verdana"/>
                <w:b/>
                <w:sz w:val="20"/>
                <w:szCs w:val="20"/>
              </w:rPr>
              <w:t xml:space="preserve">Kjøring på gangvei fra </w:t>
            </w:r>
            <w:proofErr w:type="spellStart"/>
            <w:r w:rsidRPr="00204CEE">
              <w:rPr>
                <w:rFonts w:ascii="Verdana" w:hAnsi="Verdana"/>
                <w:b/>
                <w:sz w:val="20"/>
                <w:szCs w:val="20"/>
              </w:rPr>
              <w:t>GBv</w:t>
            </w:r>
            <w:proofErr w:type="spellEnd"/>
            <w:r w:rsidRPr="00204CEE">
              <w:rPr>
                <w:rFonts w:ascii="Verdana" w:hAnsi="Verdana"/>
                <w:b/>
                <w:sz w:val="20"/>
                <w:szCs w:val="20"/>
              </w:rPr>
              <w:t xml:space="preserve"> mot Stenbråten:</w:t>
            </w:r>
          </w:p>
          <w:p w:rsidR="00204CEE" w:rsidRDefault="00204CEE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observert en sort Mercedes flere ganger. Vi ber beboere eventuelt ta bilde, slik at vi kan anmelde føreren.</w:t>
            </w:r>
          </w:p>
        </w:tc>
        <w:tc>
          <w:tcPr>
            <w:tcW w:w="1081" w:type="dxa"/>
          </w:tcPr>
          <w:p w:rsidR="00204CEE" w:rsidRDefault="00204CEE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Tale</w:t>
            </w:r>
          </w:p>
        </w:tc>
        <w:tc>
          <w:tcPr>
            <w:tcW w:w="2097" w:type="dxa"/>
          </w:tcPr>
          <w:p w:rsidR="00204CEE" w:rsidRDefault="00204CEE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t>Logg for saker behandlet av styret:</w:t>
      </w:r>
    </w:p>
    <w:p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2016-2017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</w:r>
      <w:proofErr w:type="spellStart"/>
      <w:r>
        <w:rPr>
          <w:rFonts w:ascii="Verdana" w:hAnsi="Verdana" w:cs="Times New Roman"/>
          <w:sz w:val="20"/>
          <w:szCs w:val="20"/>
        </w:rPr>
        <w:t>Fartshumper</w:t>
      </w:r>
      <w:proofErr w:type="spellEnd"/>
    </w:p>
    <w:p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:rsidR="005A227A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</w:t>
      </w:r>
      <w:r w:rsidR="005A227A">
        <w:rPr>
          <w:rFonts w:ascii="Verdana" w:hAnsi="Verdana" w:cs="Times New Roman"/>
          <w:sz w:val="20"/>
          <w:szCs w:val="20"/>
        </w:rPr>
        <w:t>.</w:t>
      </w:r>
      <w:r w:rsidR="005A227A">
        <w:rPr>
          <w:rFonts w:ascii="Verdana" w:hAnsi="Verdana" w:cs="Times New Roman"/>
          <w:sz w:val="20"/>
          <w:szCs w:val="20"/>
        </w:rPr>
        <w:tab/>
        <w:t>Trær til sjenanse</w:t>
      </w:r>
    </w:p>
    <w:p w:rsidR="007A0FF4" w:rsidRPr="000E369B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</w:t>
      </w:r>
      <w:r w:rsidR="009D4D42">
        <w:rPr>
          <w:rFonts w:ascii="Verdana" w:hAnsi="Verdana" w:cs="Times New Roman"/>
          <w:sz w:val="20"/>
          <w:szCs w:val="20"/>
        </w:rPr>
        <w:t xml:space="preserve">. </w:t>
      </w:r>
      <w:r w:rsidR="009D4D42">
        <w:rPr>
          <w:rFonts w:ascii="Verdana" w:hAnsi="Verdana" w:cs="Times New Roman"/>
          <w:sz w:val="20"/>
          <w:szCs w:val="20"/>
        </w:rPr>
        <w:tab/>
      </w:r>
      <w:r w:rsidR="007A0FF4">
        <w:rPr>
          <w:rFonts w:ascii="Verdana" w:hAnsi="Verdana" w:cs="Times New Roman"/>
          <w:sz w:val="20"/>
          <w:szCs w:val="20"/>
        </w:rPr>
        <w:t>Nabovarsler</w:t>
      </w:r>
    </w:p>
    <w:p w:rsidR="00A21421" w:rsidRDefault="00E55E61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14</w:t>
      </w:r>
      <w:r w:rsidR="00A21421">
        <w:rPr>
          <w:rFonts w:ascii="Verdana" w:hAnsi="Verdana" w:cs="Times New Roman"/>
          <w:sz w:val="20"/>
          <w:szCs w:val="20"/>
        </w:rPr>
        <w:t xml:space="preserve">. </w:t>
      </w:r>
      <w:r w:rsidR="00A21421">
        <w:rPr>
          <w:rFonts w:ascii="Verdana" w:hAnsi="Verdana" w:cs="Times New Roman"/>
          <w:sz w:val="20"/>
          <w:szCs w:val="20"/>
        </w:rPr>
        <w:tab/>
        <w:t>Gangvei og bilkjøring</w:t>
      </w:r>
    </w:p>
    <w:p w:rsid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482D2D">
        <w:rPr>
          <w:rFonts w:ascii="Verdana" w:hAnsi="Verdana"/>
          <w:sz w:val="20"/>
          <w:szCs w:val="20"/>
        </w:rPr>
        <w:t xml:space="preserve">. </w:t>
      </w:r>
      <w:r w:rsidR="00482D2D">
        <w:rPr>
          <w:rFonts w:ascii="Verdana" w:hAnsi="Verdana"/>
          <w:sz w:val="20"/>
          <w:szCs w:val="20"/>
        </w:rPr>
        <w:tab/>
      </w:r>
      <w:r w:rsidR="00482D2D" w:rsidRPr="00482D2D">
        <w:rPr>
          <w:rFonts w:ascii="Verdana" w:hAnsi="Verdana"/>
          <w:sz w:val="20"/>
          <w:szCs w:val="20"/>
        </w:rPr>
        <w:t>Trafikksikkerhet – overgang Gamle Bygdevei ovenfor innkjøring til rode VI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</w:t>
      </w:r>
      <w:r>
        <w:rPr>
          <w:rFonts w:ascii="Verdana" w:hAnsi="Verdana"/>
          <w:sz w:val="20"/>
          <w:szCs w:val="20"/>
        </w:rPr>
        <w:tab/>
        <w:t xml:space="preserve">Godtgjøring til </w:t>
      </w:r>
      <w:proofErr w:type="spellStart"/>
      <w:r>
        <w:rPr>
          <w:rFonts w:ascii="Verdana" w:hAnsi="Verdana"/>
          <w:sz w:val="20"/>
          <w:szCs w:val="20"/>
        </w:rPr>
        <w:t>rodeledere</w:t>
      </w:r>
      <w:proofErr w:type="spellEnd"/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 </w:t>
      </w:r>
      <w:r>
        <w:rPr>
          <w:rFonts w:ascii="Verdana" w:hAnsi="Verdana"/>
          <w:sz w:val="20"/>
          <w:szCs w:val="20"/>
        </w:rPr>
        <w:tab/>
        <w:t xml:space="preserve">Støtte fra </w:t>
      </w:r>
      <w:proofErr w:type="spellStart"/>
      <w:r>
        <w:rPr>
          <w:rFonts w:ascii="Verdana" w:hAnsi="Verdana"/>
          <w:sz w:val="20"/>
          <w:szCs w:val="20"/>
        </w:rPr>
        <w:t>Enova</w:t>
      </w:r>
      <w:proofErr w:type="spellEnd"/>
      <w:r>
        <w:rPr>
          <w:rFonts w:ascii="Verdana" w:hAnsi="Verdana"/>
          <w:sz w:val="20"/>
          <w:szCs w:val="20"/>
        </w:rPr>
        <w:t xml:space="preserve"> for tiltak </w:t>
      </w:r>
    </w:p>
    <w:p w:rsidR="00F23328" w:rsidRDefault="00F23328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</w:t>
      </w:r>
      <w:r>
        <w:rPr>
          <w:rFonts w:ascii="Verdana" w:hAnsi="Verdana"/>
          <w:sz w:val="20"/>
          <w:szCs w:val="20"/>
        </w:rPr>
        <w:tab/>
        <w:t xml:space="preserve">Ny </w:t>
      </w:r>
      <w:proofErr w:type="spellStart"/>
      <w:r>
        <w:rPr>
          <w:rFonts w:ascii="Verdana" w:hAnsi="Verdana"/>
          <w:sz w:val="20"/>
          <w:szCs w:val="20"/>
        </w:rPr>
        <w:t>rodeleder</w:t>
      </w:r>
      <w:proofErr w:type="spellEnd"/>
      <w:r>
        <w:rPr>
          <w:rFonts w:ascii="Verdana" w:hAnsi="Verdana"/>
          <w:sz w:val="20"/>
          <w:szCs w:val="20"/>
        </w:rPr>
        <w:t xml:space="preserve"> rode 3</w:t>
      </w:r>
    </w:p>
    <w:p w:rsidR="00ED77A5" w:rsidRDefault="00ED77A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19.</w:t>
      </w:r>
      <w:r>
        <w:rPr>
          <w:rFonts w:ascii="Verdana" w:hAnsi="Verdana"/>
          <w:sz w:val="20"/>
          <w:szCs w:val="20"/>
        </w:rPr>
        <w:tab/>
        <w:t>Beplantning fellesarealer</w:t>
      </w:r>
    </w:p>
    <w:p w:rsidR="00DA0A32" w:rsidRDefault="00DA0A32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</w:t>
      </w:r>
      <w:r>
        <w:rPr>
          <w:rFonts w:ascii="Verdana" w:hAnsi="Verdana"/>
          <w:sz w:val="20"/>
          <w:szCs w:val="20"/>
        </w:rPr>
        <w:tab/>
        <w:t xml:space="preserve">Maikollen Huseierforening </w:t>
      </w:r>
      <w:r w:rsidR="003D52B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Vedtekter</w:t>
      </w:r>
    </w:p>
    <w:p w:rsidR="003D52BA" w:rsidRDefault="003D52BA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 </w:t>
      </w:r>
      <w:r>
        <w:rPr>
          <w:rFonts w:ascii="Verdana" w:hAnsi="Verdana"/>
          <w:sz w:val="20"/>
          <w:szCs w:val="20"/>
        </w:rPr>
        <w:tab/>
        <w:t>Kjøring på gangvei</w:t>
      </w:r>
    </w:p>
    <w:p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D5" w:rsidRDefault="00D579D5" w:rsidP="00A14756">
      <w:pPr>
        <w:spacing w:after="0" w:line="240" w:lineRule="auto"/>
      </w:pPr>
      <w:r>
        <w:separator/>
      </w:r>
    </w:p>
  </w:endnote>
  <w:endnote w:type="continuationSeparator" w:id="0">
    <w:p w:rsidR="00D579D5" w:rsidRDefault="00D579D5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D5" w:rsidRDefault="00D579D5" w:rsidP="00A14756">
      <w:pPr>
        <w:spacing w:after="0" w:line="240" w:lineRule="auto"/>
      </w:pPr>
      <w:r>
        <w:separator/>
      </w:r>
    </w:p>
  </w:footnote>
  <w:footnote w:type="continuationSeparator" w:id="0">
    <w:p w:rsidR="00D579D5" w:rsidRDefault="00D579D5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6CC00010" wp14:editId="1CCF6651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1C0D"/>
    <w:rsid w:val="00081DB0"/>
    <w:rsid w:val="00084092"/>
    <w:rsid w:val="00092FC8"/>
    <w:rsid w:val="00096462"/>
    <w:rsid w:val="000A10B1"/>
    <w:rsid w:val="000A17A8"/>
    <w:rsid w:val="000A62B0"/>
    <w:rsid w:val="000A6FBA"/>
    <w:rsid w:val="000B1C6D"/>
    <w:rsid w:val="000B60CB"/>
    <w:rsid w:val="000B69FD"/>
    <w:rsid w:val="000C3AED"/>
    <w:rsid w:val="000C4D91"/>
    <w:rsid w:val="000D57EC"/>
    <w:rsid w:val="000D6E93"/>
    <w:rsid w:val="000E369B"/>
    <w:rsid w:val="000E616F"/>
    <w:rsid w:val="000F2E28"/>
    <w:rsid w:val="000F3DF7"/>
    <w:rsid w:val="000F4CDC"/>
    <w:rsid w:val="0010158A"/>
    <w:rsid w:val="001042A0"/>
    <w:rsid w:val="001048AF"/>
    <w:rsid w:val="00107929"/>
    <w:rsid w:val="001121CC"/>
    <w:rsid w:val="001308CD"/>
    <w:rsid w:val="00134001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76C9D"/>
    <w:rsid w:val="00180B4A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770F"/>
    <w:rsid w:val="002005F6"/>
    <w:rsid w:val="00204CEE"/>
    <w:rsid w:val="00206025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25CA"/>
    <w:rsid w:val="00280825"/>
    <w:rsid w:val="00282A89"/>
    <w:rsid w:val="0028344C"/>
    <w:rsid w:val="00285706"/>
    <w:rsid w:val="00286256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41964"/>
    <w:rsid w:val="00341A73"/>
    <w:rsid w:val="00341C4F"/>
    <w:rsid w:val="00341C66"/>
    <w:rsid w:val="003435A5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87129"/>
    <w:rsid w:val="00391A65"/>
    <w:rsid w:val="003962B4"/>
    <w:rsid w:val="003A18E1"/>
    <w:rsid w:val="003A56AA"/>
    <w:rsid w:val="003A5AD3"/>
    <w:rsid w:val="003B00A4"/>
    <w:rsid w:val="003B1E6A"/>
    <w:rsid w:val="003B67A5"/>
    <w:rsid w:val="003B6A12"/>
    <w:rsid w:val="003C0D99"/>
    <w:rsid w:val="003C18D9"/>
    <w:rsid w:val="003C6A65"/>
    <w:rsid w:val="003D1AD2"/>
    <w:rsid w:val="003D52BA"/>
    <w:rsid w:val="003D5A49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E7D"/>
    <w:rsid w:val="00434E7B"/>
    <w:rsid w:val="004357F7"/>
    <w:rsid w:val="00441C58"/>
    <w:rsid w:val="0044224D"/>
    <w:rsid w:val="00445E6D"/>
    <w:rsid w:val="00446B26"/>
    <w:rsid w:val="004503F3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468"/>
    <w:rsid w:val="004D67E6"/>
    <w:rsid w:val="004E4EB4"/>
    <w:rsid w:val="004E6316"/>
    <w:rsid w:val="005001DF"/>
    <w:rsid w:val="00500814"/>
    <w:rsid w:val="00503996"/>
    <w:rsid w:val="005052C8"/>
    <w:rsid w:val="00505EC0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20DA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5B45"/>
    <w:rsid w:val="005A5F2B"/>
    <w:rsid w:val="005B3132"/>
    <w:rsid w:val="005B3E5A"/>
    <w:rsid w:val="005C0007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50D2"/>
    <w:rsid w:val="00685D1B"/>
    <w:rsid w:val="00690690"/>
    <w:rsid w:val="006A3162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679F"/>
    <w:rsid w:val="00743592"/>
    <w:rsid w:val="00757EDB"/>
    <w:rsid w:val="00761550"/>
    <w:rsid w:val="007618AD"/>
    <w:rsid w:val="007713F1"/>
    <w:rsid w:val="00772897"/>
    <w:rsid w:val="0077324D"/>
    <w:rsid w:val="0077789D"/>
    <w:rsid w:val="0078133C"/>
    <w:rsid w:val="00782823"/>
    <w:rsid w:val="0078367C"/>
    <w:rsid w:val="00797EBB"/>
    <w:rsid w:val="007A0FF4"/>
    <w:rsid w:val="007B217C"/>
    <w:rsid w:val="007B389C"/>
    <w:rsid w:val="007B40B9"/>
    <w:rsid w:val="007B45ED"/>
    <w:rsid w:val="007B4E80"/>
    <w:rsid w:val="007B54B2"/>
    <w:rsid w:val="007B64AE"/>
    <w:rsid w:val="007C4219"/>
    <w:rsid w:val="007D45AE"/>
    <w:rsid w:val="007D5096"/>
    <w:rsid w:val="007E2FF6"/>
    <w:rsid w:val="007E5192"/>
    <w:rsid w:val="007F2D03"/>
    <w:rsid w:val="008056F2"/>
    <w:rsid w:val="008122D9"/>
    <w:rsid w:val="00813638"/>
    <w:rsid w:val="00824148"/>
    <w:rsid w:val="00834ED2"/>
    <w:rsid w:val="0083545E"/>
    <w:rsid w:val="008365E2"/>
    <w:rsid w:val="00836EBA"/>
    <w:rsid w:val="00845063"/>
    <w:rsid w:val="008473BB"/>
    <w:rsid w:val="008637DA"/>
    <w:rsid w:val="00864140"/>
    <w:rsid w:val="0087197F"/>
    <w:rsid w:val="00871DB9"/>
    <w:rsid w:val="00872CB2"/>
    <w:rsid w:val="008771FF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3EBE"/>
    <w:rsid w:val="00904FE4"/>
    <w:rsid w:val="009074CF"/>
    <w:rsid w:val="00912B83"/>
    <w:rsid w:val="00913DE3"/>
    <w:rsid w:val="0091518C"/>
    <w:rsid w:val="00917CE4"/>
    <w:rsid w:val="00920FF8"/>
    <w:rsid w:val="009211BA"/>
    <w:rsid w:val="009236DE"/>
    <w:rsid w:val="009279B5"/>
    <w:rsid w:val="00930B37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ECF"/>
    <w:rsid w:val="00954621"/>
    <w:rsid w:val="00961B6C"/>
    <w:rsid w:val="009636B7"/>
    <w:rsid w:val="009739BC"/>
    <w:rsid w:val="00973B50"/>
    <w:rsid w:val="009773BE"/>
    <w:rsid w:val="00977621"/>
    <w:rsid w:val="00980CDF"/>
    <w:rsid w:val="00986D68"/>
    <w:rsid w:val="0099728A"/>
    <w:rsid w:val="009A369D"/>
    <w:rsid w:val="009A49C5"/>
    <w:rsid w:val="009A4E84"/>
    <w:rsid w:val="009B39CE"/>
    <w:rsid w:val="009B3E80"/>
    <w:rsid w:val="009B50F2"/>
    <w:rsid w:val="009B7E4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69D4"/>
    <w:rsid w:val="00A30B23"/>
    <w:rsid w:val="00A3141E"/>
    <w:rsid w:val="00A36CB5"/>
    <w:rsid w:val="00A5014B"/>
    <w:rsid w:val="00A505C1"/>
    <w:rsid w:val="00A54E01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34C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91A"/>
    <w:rsid w:val="00B329C1"/>
    <w:rsid w:val="00B34B3D"/>
    <w:rsid w:val="00B36952"/>
    <w:rsid w:val="00B36F58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29FC"/>
    <w:rsid w:val="00BD3AC8"/>
    <w:rsid w:val="00BE0DA1"/>
    <w:rsid w:val="00BE210A"/>
    <w:rsid w:val="00BE5F04"/>
    <w:rsid w:val="00BF03A9"/>
    <w:rsid w:val="00BF0CD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9CB"/>
    <w:rsid w:val="00C27F79"/>
    <w:rsid w:val="00C31F83"/>
    <w:rsid w:val="00C3283A"/>
    <w:rsid w:val="00C35FF1"/>
    <w:rsid w:val="00C36296"/>
    <w:rsid w:val="00C3734D"/>
    <w:rsid w:val="00C37862"/>
    <w:rsid w:val="00C41DC0"/>
    <w:rsid w:val="00C4533A"/>
    <w:rsid w:val="00C453FD"/>
    <w:rsid w:val="00C46E74"/>
    <w:rsid w:val="00C50F96"/>
    <w:rsid w:val="00C516FF"/>
    <w:rsid w:val="00C535C8"/>
    <w:rsid w:val="00C5452A"/>
    <w:rsid w:val="00C56B7C"/>
    <w:rsid w:val="00C5729D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6438"/>
    <w:rsid w:val="00CA11BB"/>
    <w:rsid w:val="00CA19EB"/>
    <w:rsid w:val="00CA3390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579D5"/>
    <w:rsid w:val="00D74362"/>
    <w:rsid w:val="00D83D7C"/>
    <w:rsid w:val="00D85B96"/>
    <w:rsid w:val="00D922DB"/>
    <w:rsid w:val="00DA0A32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6C2A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732B6"/>
    <w:rsid w:val="00E74842"/>
    <w:rsid w:val="00E75939"/>
    <w:rsid w:val="00E77410"/>
    <w:rsid w:val="00E804D8"/>
    <w:rsid w:val="00E81C00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D77A5"/>
    <w:rsid w:val="00EF1CA4"/>
    <w:rsid w:val="00F0479B"/>
    <w:rsid w:val="00F1187E"/>
    <w:rsid w:val="00F13C88"/>
    <w:rsid w:val="00F1550B"/>
    <w:rsid w:val="00F2120A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51B3"/>
    <w:rsid w:val="00F6703B"/>
    <w:rsid w:val="00F755EB"/>
    <w:rsid w:val="00F80197"/>
    <w:rsid w:val="00F83DCD"/>
    <w:rsid w:val="00F84639"/>
    <w:rsid w:val="00F873AC"/>
    <w:rsid w:val="00F9236A"/>
    <w:rsid w:val="00F95141"/>
    <w:rsid w:val="00FA1142"/>
    <w:rsid w:val="00FA42CC"/>
    <w:rsid w:val="00FA5D9C"/>
    <w:rsid w:val="00FB1519"/>
    <w:rsid w:val="00FB2105"/>
    <w:rsid w:val="00FB42BD"/>
    <w:rsid w:val="00FB6606"/>
    <w:rsid w:val="00FB6FA1"/>
    <w:rsid w:val="00FC19CC"/>
    <w:rsid w:val="00FC1FE8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kollen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1203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Kirsti Løken</cp:lastModifiedBy>
  <cp:revision>3</cp:revision>
  <cp:lastPrinted>2016-04-07T07:05:00Z</cp:lastPrinted>
  <dcterms:created xsi:type="dcterms:W3CDTF">2016-06-06T11:39:00Z</dcterms:created>
  <dcterms:modified xsi:type="dcterms:W3CDTF">2016-06-06T12:01:00Z</dcterms:modified>
</cp:coreProperties>
</file>